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rFonts w:ascii="Arial" w:cs="Arial" w:eastAsia="Arial" w:hAnsi="Arial"/>
          <w:color w:val="980000"/>
          <w:sz w:val="26"/>
          <w:szCs w:val="26"/>
        </w:rPr>
      </w:pPr>
      <w:bookmarkStart w:colFirst="0" w:colLast="0" w:name="_heading=h.dvfsf5flx2pi" w:id="0"/>
      <w:bookmarkEnd w:id="0"/>
      <w:r w:rsidDel="00000000" w:rsidR="00000000" w:rsidRPr="00000000">
        <w:rPr>
          <w:rFonts w:ascii="Arial" w:cs="Arial" w:eastAsia="Arial" w:hAnsi="Arial"/>
          <w:color w:val="980000"/>
          <w:sz w:val="42"/>
          <w:szCs w:val="42"/>
          <w:rtl w:val="0"/>
        </w:rPr>
        <w:t xml:space="preserve">FENB Board of Directors Report</w:t>
      </w:r>
      <w:r w:rsidDel="00000000" w:rsidR="00000000" w:rsidRPr="00000000">
        <w:rPr>
          <w:rFonts w:ascii="Arial" w:cs="Arial" w:eastAsia="Arial" w:hAnsi="Arial"/>
          <w:color w:val="980000"/>
          <w:sz w:val="26"/>
          <w:szCs w:val="26"/>
          <w:rtl w:val="0"/>
        </w:rPr>
        <w:t xml:space="preserve"> </w:t>
      </w:r>
    </w:p>
    <w:p w:rsidR="00000000" w:rsidDel="00000000" w:rsidP="00000000" w:rsidRDefault="00000000" w:rsidRPr="00000000" w14:paraId="00000002">
      <w:pPr>
        <w:rPr>
          <w:rFonts w:ascii="Arial" w:cs="Arial" w:eastAsia="Arial" w:hAnsi="Arial"/>
          <w:b w:val="1"/>
        </w:rPr>
      </w:pPr>
      <w:r w:rsidDel="00000000" w:rsidR="00000000" w:rsidRPr="00000000">
        <w:rPr>
          <w:rFonts w:ascii="Arial" w:cs="Arial" w:eastAsia="Arial" w:hAnsi="Arial"/>
          <w:b w:val="1"/>
          <w:rtl w:val="0"/>
        </w:rPr>
        <w:t xml:space="preserve">FENB AGM Sunday, November 24, 2024</w:t>
      </w:r>
    </w:p>
    <w:p w:rsidR="00000000" w:rsidDel="00000000" w:rsidP="00000000" w:rsidRDefault="00000000" w:rsidRPr="00000000" w14:paraId="00000003">
      <w:pPr>
        <w:pStyle w:val="Subtitle"/>
        <w:rPr>
          <w:sz w:val="44"/>
          <w:szCs w:val="44"/>
        </w:rPr>
      </w:pPr>
      <w:bookmarkStart w:colFirst="0" w:colLast="0" w:name="_heading=h.c8zzfxxbgyh6" w:id="1"/>
      <w:bookmarkEnd w:id="1"/>
      <w:r w:rsidDel="00000000" w:rsidR="00000000" w:rsidRPr="00000000">
        <w:rPr>
          <w:sz w:val="44"/>
          <w:szCs w:val="44"/>
          <w:rtl w:val="0"/>
        </w:rPr>
        <w:t xml:space="preserve">2023-2024 Season</w:t>
      </w:r>
    </w:p>
    <w:p w:rsidR="00000000" w:rsidDel="00000000" w:rsidP="00000000" w:rsidRDefault="00000000" w:rsidRPr="00000000" w14:paraId="00000004">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05">
      <w:pPr>
        <w:rPr>
          <w:rFonts w:ascii="Arial" w:cs="Arial" w:eastAsia="Arial" w:hAnsi="Arial"/>
          <w:sz w:val="22"/>
          <w:szCs w:val="22"/>
        </w:rPr>
      </w:pPr>
      <w:r w:rsidDel="00000000" w:rsidR="00000000" w:rsidRPr="00000000">
        <w:rPr>
          <w:rFonts w:ascii="Arial" w:cs="Arial" w:eastAsia="Arial" w:hAnsi="Arial"/>
          <w:sz w:val="22"/>
          <w:szCs w:val="22"/>
          <w:rtl w:val="0"/>
        </w:rPr>
        <w:t xml:space="preserve">Our latest fencing season in New Brunswick has been our most successful one in recent years, with increased membership, including an increase in girls and school participation; the establishment of a high-performance program with the Canadian Sport Institute Atlantic; and continuing commitment with running successful tournaments and provincial camps. </w:t>
      </w:r>
    </w:p>
    <w:p w:rsidR="00000000" w:rsidDel="00000000" w:rsidP="00000000" w:rsidRDefault="00000000" w:rsidRPr="00000000" w14:paraId="00000006">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07">
      <w:pPr>
        <w:pStyle w:val="Heading1"/>
        <w:rPr>
          <w:sz w:val="28"/>
          <w:szCs w:val="28"/>
        </w:rPr>
      </w:pPr>
      <w:bookmarkStart w:colFirst="0" w:colLast="0" w:name="_heading=h.kejx1p12nx2o" w:id="2"/>
      <w:bookmarkEnd w:id="2"/>
      <w:r w:rsidDel="00000000" w:rsidR="00000000" w:rsidRPr="00000000">
        <w:rPr>
          <w:rtl w:val="0"/>
        </w:rPr>
        <w:t xml:space="preserve">Participation</w:t>
      </w:r>
      <w:r w:rsidDel="00000000" w:rsidR="00000000" w:rsidRPr="00000000">
        <w:rPr>
          <w:rtl w:val="0"/>
        </w:rPr>
      </w:r>
    </w:p>
    <w:p w:rsidR="00000000" w:rsidDel="00000000" w:rsidP="00000000" w:rsidRDefault="00000000" w:rsidRPr="00000000" w14:paraId="00000008">
      <w:pPr>
        <w:pStyle w:val="Heading2"/>
        <w:rPr>
          <w:rFonts w:ascii="Arial" w:cs="Arial" w:eastAsia="Arial" w:hAnsi="Arial"/>
          <w:sz w:val="28"/>
          <w:szCs w:val="28"/>
        </w:rPr>
      </w:pPr>
      <w:bookmarkStart w:colFirst="0" w:colLast="0" w:name="_heading=h.rdny1lcgvyem" w:id="3"/>
      <w:bookmarkEnd w:id="3"/>
      <w:r w:rsidDel="00000000" w:rsidR="00000000" w:rsidRPr="00000000">
        <w:rPr>
          <w:rFonts w:ascii="Arial" w:cs="Arial" w:eastAsia="Arial" w:hAnsi="Arial"/>
          <w:rtl w:val="0"/>
        </w:rPr>
        <w:t xml:space="preserve">Membership</w:t>
      </w:r>
      <w:r w:rsidDel="00000000" w:rsidR="00000000" w:rsidRPr="00000000">
        <w:rPr>
          <w:rtl w:val="0"/>
        </w:rPr>
      </w:r>
    </w:p>
    <w:tbl>
      <w:tblPr>
        <w:tblStyle w:val="Table1"/>
        <w:tblW w:w="844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75"/>
        <w:gridCol w:w="1350"/>
        <w:gridCol w:w="1455"/>
        <w:gridCol w:w="1455"/>
        <w:gridCol w:w="1455"/>
        <w:gridCol w:w="1455"/>
        <w:tblGridChange w:id="0">
          <w:tblGrid>
            <w:gridCol w:w="1275"/>
            <w:gridCol w:w="1350"/>
            <w:gridCol w:w="1455"/>
            <w:gridCol w:w="1455"/>
            <w:gridCol w:w="1455"/>
            <w:gridCol w:w="145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2023-24</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2022-23</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2021-22</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2020-21</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2019-20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Provincial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117</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122</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82</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61</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93</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1st time / Rec.</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97</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86</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63</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68</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71</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Associate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14</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School</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62</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24</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28</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Total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283</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214</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179</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141</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206</w:t>
            </w:r>
          </w:p>
        </w:tc>
      </w:tr>
    </w:tbl>
    <w:p w:rsidR="00000000" w:rsidDel="00000000" w:rsidP="00000000" w:rsidRDefault="00000000" w:rsidRPr="00000000" w14:paraId="0000002D">
      <w:pPr>
        <w:pStyle w:val="Heading2"/>
        <w:rPr>
          <w:rFonts w:ascii="Arial" w:cs="Arial" w:eastAsia="Arial" w:hAnsi="Arial"/>
          <w:sz w:val="28"/>
          <w:szCs w:val="28"/>
        </w:rPr>
      </w:pPr>
      <w:bookmarkStart w:colFirst="0" w:colLast="0" w:name="_heading=h.v1v9r7u9mch7" w:id="4"/>
      <w:bookmarkEnd w:id="4"/>
      <w:r w:rsidDel="00000000" w:rsidR="00000000" w:rsidRPr="00000000">
        <w:rPr>
          <w:rtl w:val="0"/>
        </w:rPr>
      </w:r>
    </w:p>
    <w:tbl>
      <w:tblPr>
        <w:tblStyle w:val="Table2"/>
        <w:tblW w:w="532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75"/>
        <w:gridCol w:w="1350"/>
        <w:gridCol w:w="1350"/>
        <w:gridCol w:w="1350"/>
        <w:tblGridChange w:id="0">
          <w:tblGrid>
            <w:gridCol w:w="1275"/>
            <w:gridCol w:w="1350"/>
            <w:gridCol w:w="1350"/>
            <w:gridCol w:w="135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2023-24</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Male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widowControl w:val="0"/>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Female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widowControl w:val="0"/>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Total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2">
            <w:pPr>
              <w:widowControl w:val="0"/>
              <w:rPr>
                <w:rFonts w:ascii="Arial" w:cs="Arial" w:eastAsia="Arial" w:hAnsi="Arial"/>
                <w:sz w:val="24"/>
                <w:szCs w:val="24"/>
              </w:rPr>
            </w:pPr>
            <w:r w:rsidDel="00000000" w:rsidR="00000000" w:rsidRPr="00000000">
              <w:rPr>
                <w:rFonts w:ascii="Arial" w:cs="Arial" w:eastAsia="Arial" w:hAnsi="Arial"/>
                <w:sz w:val="24"/>
                <w:szCs w:val="24"/>
                <w:rtl w:val="0"/>
              </w:rPr>
              <w:t xml:space="preserve">Provincial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widowControl w:val="0"/>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89</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widowControl w:val="0"/>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28</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widowControl w:val="0"/>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117</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6">
            <w:pPr>
              <w:widowControl w:val="0"/>
              <w:rPr>
                <w:rFonts w:ascii="Arial" w:cs="Arial" w:eastAsia="Arial" w:hAnsi="Arial"/>
                <w:sz w:val="24"/>
                <w:szCs w:val="24"/>
              </w:rPr>
            </w:pPr>
            <w:r w:rsidDel="00000000" w:rsidR="00000000" w:rsidRPr="00000000">
              <w:rPr>
                <w:rFonts w:ascii="Arial" w:cs="Arial" w:eastAsia="Arial" w:hAnsi="Arial"/>
                <w:sz w:val="24"/>
                <w:szCs w:val="24"/>
                <w:rtl w:val="0"/>
              </w:rPr>
              <w:t xml:space="preserve">1st time / Rec.</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widowControl w:val="0"/>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68</w:t>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widowControl w:val="0"/>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29</w:t>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widowControl w:val="0"/>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97</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A">
            <w:pPr>
              <w:widowControl w:val="0"/>
              <w:rPr>
                <w:rFonts w:ascii="Arial" w:cs="Arial" w:eastAsia="Arial" w:hAnsi="Arial"/>
                <w:sz w:val="24"/>
                <w:szCs w:val="24"/>
              </w:rPr>
            </w:pPr>
            <w:r w:rsidDel="00000000" w:rsidR="00000000" w:rsidRPr="00000000">
              <w:rPr>
                <w:rFonts w:ascii="Arial" w:cs="Arial" w:eastAsia="Arial" w:hAnsi="Arial"/>
                <w:sz w:val="24"/>
                <w:szCs w:val="24"/>
                <w:rtl w:val="0"/>
              </w:rPr>
              <w:t xml:space="preserve">Associate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widowControl w:val="0"/>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widowControl w:val="0"/>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widowControl w:val="0"/>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7</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E">
            <w:pPr>
              <w:widowControl w:val="0"/>
              <w:rPr>
                <w:rFonts w:ascii="Arial" w:cs="Arial" w:eastAsia="Arial" w:hAnsi="Arial"/>
                <w:sz w:val="24"/>
                <w:szCs w:val="24"/>
              </w:rPr>
            </w:pPr>
            <w:r w:rsidDel="00000000" w:rsidR="00000000" w:rsidRPr="00000000">
              <w:rPr>
                <w:rFonts w:ascii="Arial" w:cs="Arial" w:eastAsia="Arial" w:hAnsi="Arial"/>
                <w:sz w:val="24"/>
                <w:szCs w:val="24"/>
                <w:rtl w:val="0"/>
              </w:rPr>
              <w:t xml:space="preserve">School</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24</w:t>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widowControl w:val="0"/>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38</w:t>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62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2">
            <w:pPr>
              <w:widowControl w:val="0"/>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Total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185</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98</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283</w:t>
            </w:r>
          </w:p>
        </w:tc>
      </w:tr>
    </w:tbl>
    <w:p w:rsidR="00000000" w:rsidDel="00000000" w:rsidP="00000000" w:rsidRDefault="00000000" w:rsidRPr="00000000" w14:paraId="00000046">
      <w:pPr>
        <w:pStyle w:val="Heading2"/>
        <w:spacing w:after="200" w:lineRule="auto"/>
        <w:rPr>
          <w:rFonts w:ascii="Arial" w:cs="Arial" w:eastAsia="Arial" w:hAnsi="Arial"/>
        </w:rPr>
      </w:pPr>
      <w:bookmarkStart w:colFirst="0" w:colLast="0" w:name="_heading=h.3fetm6jbtn6c" w:id="5"/>
      <w:bookmarkEnd w:id="5"/>
      <w:r w:rsidDel="00000000" w:rsidR="00000000" w:rsidRPr="00000000">
        <w:rPr>
          <w:rtl w:val="0"/>
        </w:rPr>
      </w:r>
    </w:p>
    <w:sdt>
      <w:sdtPr>
        <w:lock w:val="contentLocked"/>
        <w:tag w:val="goog_rdk_0"/>
      </w:sdtPr>
      <w:sdtContent>
        <w:tbl>
          <w:tblPr>
            <w:tblStyle w:val="Table3"/>
            <w:tblW w:w="655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25"/>
            <w:gridCol w:w="1200"/>
            <w:gridCol w:w="1560"/>
            <w:gridCol w:w="1140"/>
            <w:gridCol w:w="1530"/>
            <w:tblGridChange w:id="0">
              <w:tblGrid>
                <w:gridCol w:w="1125"/>
                <w:gridCol w:w="1200"/>
                <w:gridCol w:w="1560"/>
                <w:gridCol w:w="1140"/>
                <w:gridCol w:w="1530"/>
              </w:tblGrid>
            </w:tblGridChange>
          </w:tblGrid>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rPr>
                </w:pPr>
                <w:r w:rsidDel="00000000" w:rsidR="00000000" w:rsidRPr="00000000">
                  <w:rPr>
                    <w:rFonts w:ascii="Arial" w:cs="Arial" w:eastAsia="Arial" w:hAnsi="Arial"/>
                    <w:b w:val="1"/>
                    <w:rtl w:val="0"/>
                  </w:rPr>
                  <w:t xml:space="preserve">2023-24</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rPr>
                </w:pPr>
                <w:r w:rsidDel="00000000" w:rsidR="00000000" w:rsidRPr="00000000">
                  <w:rPr>
                    <w:rFonts w:ascii="Arial" w:cs="Arial" w:eastAsia="Arial" w:hAnsi="Arial"/>
                    <w:b w:val="1"/>
                    <w:rtl w:val="0"/>
                  </w:rPr>
                  <w:t xml:space="preserve">2022-23</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Fonts w:ascii="Arial" w:cs="Arial" w:eastAsia="Arial" w:hAnsi="Arial"/>
                    <w:b w:val="1"/>
                    <w:rtl w:val="0"/>
                  </w:rPr>
                  <w:t xml:space="preserve">Number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Fonts w:ascii="Arial" w:cs="Arial" w:eastAsia="Arial" w:hAnsi="Arial"/>
                    <w:b w:val="1"/>
                    <w:rtl w:val="0"/>
                  </w:rPr>
                  <w:t xml:space="preserve">Percentage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Fonts w:ascii="Arial" w:cs="Arial" w:eastAsia="Arial" w:hAnsi="Arial"/>
                    <w:b w:val="1"/>
                    <w:rtl w:val="0"/>
                  </w:rPr>
                  <w:t xml:space="preserve">Number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Fonts w:ascii="Arial" w:cs="Arial" w:eastAsia="Arial" w:hAnsi="Arial"/>
                    <w:b w:val="1"/>
                    <w:rtl w:val="0"/>
                  </w:rPr>
                  <w:t xml:space="preserve">Percentage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Fonts w:ascii="Arial" w:cs="Arial" w:eastAsia="Arial" w:hAnsi="Arial"/>
                    <w:b w:val="1"/>
                    <w:rtl w:val="0"/>
                  </w:rPr>
                  <w:t xml:space="preserve">Male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Fonts w:ascii="Arial" w:cs="Arial" w:eastAsia="Arial" w:hAnsi="Arial"/>
                    <w:b w:val="1"/>
                    <w:rtl w:val="0"/>
                  </w:rPr>
                  <w:t xml:space="preserve">185</w:t>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Fonts w:ascii="Arial" w:cs="Arial" w:eastAsia="Arial" w:hAnsi="Arial"/>
                    <w:b w:val="1"/>
                    <w:rtl w:val="0"/>
                  </w:rPr>
                  <w:t xml:space="preserve">65.4%</w:t>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Fonts w:ascii="Arial" w:cs="Arial" w:eastAsia="Arial" w:hAnsi="Arial"/>
                    <w:b w:val="1"/>
                    <w:rtl w:val="0"/>
                  </w:rPr>
                  <w:t xml:space="preserve">148</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Fonts w:ascii="Arial" w:cs="Arial" w:eastAsia="Arial" w:hAnsi="Arial"/>
                    <w:b w:val="1"/>
                    <w:rtl w:val="0"/>
                  </w:rPr>
                  <w:t xml:space="preserve">69.2%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Fonts w:ascii="Arial" w:cs="Arial" w:eastAsia="Arial" w:hAnsi="Arial"/>
                    <w:b w:val="1"/>
                    <w:rtl w:val="0"/>
                  </w:rPr>
                  <w:t xml:space="preserve">Female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Fonts w:ascii="Arial" w:cs="Arial" w:eastAsia="Arial" w:hAnsi="Arial"/>
                    <w:b w:val="1"/>
                    <w:rtl w:val="0"/>
                  </w:rPr>
                  <w:t xml:space="preserve">98</w:t>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Fonts w:ascii="Arial" w:cs="Arial" w:eastAsia="Arial" w:hAnsi="Arial"/>
                    <w:b w:val="1"/>
                    <w:rtl w:val="0"/>
                  </w:rPr>
                  <w:t xml:space="preserve">34.6%</w:t>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Fonts w:ascii="Arial" w:cs="Arial" w:eastAsia="Arial" w:hAnsi="Arial"/>
                    <w:b w:val="1"/>
                    <w:rtl w:val="0"/>
                  </w:rPr>
                  <w:t xml:space="preserve">66</w:t>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Fonts w:ascii="Arial" w:cs="Arial" w:eastAsia="Arial" w:hAnsi="Arial"/>
                    <w:b w:val="1"/>
                    <w:rtl w:val="0"/>
                  </w:rPr>
                  <w:t xml:space="preserve">30.8%</w:t>
                </w:r>
              </w:p>
            </w:tc>
          </w:tr>
        </w:tbl>
      </w:sdtContent>
    </w:sdt>
    <w:p w:rsidR="00000000" w:rsidDel="00000000" w:rsidP="00000000" w:rsidRDefault="00000000" w:rsidRPr="00000000" w14:paraId="0000005B">
      <w:pPr>
        <w:pStyle w:val="Heading2"/>
        <w:spacing w:after="200" w:lineRule="auto"/>
        <w:rPr>
          <w:rFonts w:ascii="Arial" w:cs="Arial" w:eastAsia="Arial" w:hAnsi="Arial"/>
          <w:sz w:val="22"/>
          <w:szCs w:val="22"/>
        </w:rPr>
      </w:pPr>
      <w:bookmarkStart w:colFirst="0" w:colLast="0" w:name="_heading=h.deqyedbu6fa4" w:id="6"/>
      <w:bookmarkEnd w:id="6"/>
      <w:r w:rsidDel="00000000" w:rsidR="00000000" w:rsidRPr="00000000">
        <w:rPr>
          <w:rFonts w:ascii="Arial" w:cs="Arial" w:eastAsia="Arial" w:hAnsi="Arial"/>
          <w:rtl w:val="0"/>
        </w:rPr>
        <w:t xml:space="preserve">Tournaments</w:t>
      </w:r>
      <w:r w:rsidDel="00000000" w:rsidR="00000000" w:rsidRPr="00000000">
        <w:rPr>
          <w:rtl w:val="0"/>
        </w:rPr>
      </w:r>
    </w:p>
    <w:p w:rsidR="00000000" w:rsidDel="00000000" w:rsidP="00000000" w:rsidRDefault="00000000" w:rsidRPr="00000000" w14:paraId="0000005C">
      <w:pPr>
        <w:rPr>
          <w:rFonts w:ascii="Arial" w:cs="Arial" w:eastAsia="Arial" w:hAnsi="Arial"/>
          <w:sz w:val="22"/>
          <w:szCs w:val="22"/>
        </w:rPr>
      </w:pPr>
      <w:r w:rsidDel="00000000" w:rsidR="00000000" w:rsidRPr="00000000">
        <w:rPr>
          <w:rFonts w:ascii="Arial" w:cs="Arial" w:eastAsia="Arial" w:hAnsi="Arial"/>
          <w:sz w:val="22"/>
          <w:szCs w:val="22"/>
          <w:rtl w:val="0"/>
        </w:rPr>
        <w:t xml:space="preserve">FENB hosted our regular three tournaments: Alfred Knappe in Fredericton, East Coast Games in Saint John, and NB Provincials in Moncton. </w:t>
      </w:r>
    </w:p>
    <w:p w:rsidR="00000000" w:rsidDel="00000000" w:rsidP="00000000" w:rsidRDefault="00000000" w:rsidRPr="00000000" w14:paraId="0000005D">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5E">
      <w:pPr>
        <w:pStyle w:val="Heading1"/>
        <w:rPr/>
      </w:pPr>
      <w:bookmarkStart w:colFirst="0" w:colLast="0" w:name="_heading=h.2h8nn1txymwe" w:id="7"/>
      <w:bookmarkEnd w:id="7"/>
      <w:r w:rsidDel="00000000" w:rsidR="00000000" w:rsidRPr="00000000">
        <w:rPr>
          <w:rtl w:val="0"/>
        </w:rPr>
        <w:t xml:space="preserve">Athlete Development</w:t>
      </w:r>
    </w:p>
    <w:p w:rsidR="00000000" w:rsidDel="00000000" w:rsidP="00000000" w:rsidRDefault="00000000" w:rsidRPr="00000000" w14:paraId="0000005F">
      <w:pPr>
        <w:pStyle w:val="Heading2"/>
        <w:rPr>
          <w:rFonts w:ascii="Arial" w:cs="Arial" w:eastAsia="Arial" w:hAnsi="Arial"/>
        </w:rPr>
      </w:pPr>
      <w:bookmarkStart w:colFirst="0" w:colLast="0" w:name="_heading=h.4h9o1e6ppc4b" w:id="8"/>
      <w:bookmarkEnd w:id="8"/>
      <w:r w:rsidDel="00000000" w:rsidR="00000000" w:rsidRPr="00000000">
        <w:rPr>
          <w:rFonts w:ascii="Arial" w:cs="Arial" w:eastAsia="Arial" w:hAnsi="Arial"/>
          <w:rtl w:val="0"/>
        </w:rPr>
        <w:t xml:space="preserve">HP Program</w:t>
      </w:r>
    </w:p>
    <w:p w:rsidR="00000000" w:rsidDel="00000000" w:rsidP="00000000" w:rsidRDefault="00000000" w:rsidRPr="00000000" w14:paraId="00000060">
      <w:pPr>
        <w:rPr>
          <w:rFonts w:ascii="Arial" w:cs="Arial" w:eastAsia="Arial" w:hAnsi="Arial"/>
          <w:sz w:val="22"/>
          <w:szCs w:val="22"/>
        </w:rPr>
      </w:pPr>
      <w:r w:rsidDel="00000000" w:rsidR="00000000" w:rsidRPr="00000000">
        <w:rPr>
          <w:rFonts w:ascii="Arial" w:cs="Arial" w:eastAsia="Arial" w:hAnsi="Arial"/>
          <w:sz w:val="22"/>
          <w:szCs w:val="22"/>
          <w:rtl w:val="0"/>
        </w:rPr>
        <w:t xml:space="preserve">This season we were able to introduce an HP program with support from the Canadian Sport Institute Atlantic (CSIA). The HP program is designed to align with CSIA’s goals of providing more training opportunities and coaching support at competitions, and includes strength/conditioning training, and mental performance and nutrition counselling. Five athletes from the program attended Nationals in Saskatoon, along with coaching support from Jim Stevens and Marc-Andre Leblanc. Performance highlights include Flynn Stevens winning bronze at the Canada Youth Cup in Ontario, and coming first out of the pools at Nationals, ultimately finishing in the top 10; Sammy Singh-Ranger coming fifth at the Canada Youth Cup, and top 16 at Nationals; and Graham Goodwin coming top 16 in both junior and senior at Nationals. For those unable to commit to the HP program or were not yet ready for the program, we also ran a provincial team program. </w:t>
      </w:r>
    </w:p>
    <w:p w:rsidR="00000000" w:rsidDel="00000000" w:rsidP="00000000" w:rsidRDefault="00000000" w:rsidRPr="00000000" w14:paraId="00000061">
      <w:pPr>
        <w:pStyle w:val="Heading3"/>
        <w:rPr>
          <w:rFonts w:ascii="Arial" w:cs="Arial" w:eastAsia="Arial" w:hAnsi="Arial"/>
        </w:rPr>
      </w:pPr>
      <w:bookmarkStart w:colFirst="0" w:colLast="0" w:name="_heading=h.yaoh5l7du7t4" w:id="9"/>
      <w:bookmarkEnd w:id="9"/>
      <w:r w:rsidDel="00000000" w:rsidR="00000000" w:rsidRPr="00000000">
        <w:rPr>
          <w:rFonts w:ascii="Arial" w:cs="Arial" w:eastAsia="Arial" w:hAnsi="Arial"/>
          <w:rtl w:val="0"/>
        </w:rPr>
        <w:t xml:space="preserve">Provincials</w:t>
      </w:r>
    </w:p>
    <w:p w:rsidR="00000000" w:rsidDel="00000000" w:rsidP="00000000" w:rsidRDefault="00000000" w:rsidRPr="00000000" w14:paraId="00000062">
      <w:pPr>
        <w:rPr>
          <w:rFonts w:ascii="Arial" w:cs="Arial" w:eastAsia="Arial" w:hAnsi="Arial"/>
          <w:sz w:val="22"/>
          <w:szCs w:val="22"/>
        </w:rPr>
      </w:pPr>
      <w:r w:rsidDel="00000000" w:rsidR="00000000" w:rsidRPr="00000000">
        <w:rPr>
          <w:rFonts w:ascii="Arial" w:cs="Arial" w:eastAsia="Arial" w:hAnsi="Arial"/>
          <w:sz w:val="22"/>
          <w:szCs w:val="22"/>
          <w:rtl w:val="0"/>
        </w:rPr>
        <w:t xml:space="preserve">Congratulations to our 2024 provincial winners:</w:t>
      </w:r>
    </w:p>
    <w:p w:rsidR="00000000" w:rsidDel="00000000" w:rsidP="00000000" w:rsidRDefault="00000000" w:rsidRPr="00000000" w14:paraId="0000006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4">
      <w:pPr>
        <w:rPr>
          <w:rFonts w:ascii="Arial" w:cs="Arial" w:eastAsia="Arial" w:hAnsi="Arial"/>
          <w:sz w:val="22"/>
          <w:szCs w:val="22"/>
        </w:rPr>
      </w:pPr>
      <w:r w:rsidDel="00000000" w:rsidR="00000000" w:rsidRPr="00000000">
        <w:rPr>
          <w:rFonts w:ascii="Arial" w:cs="Arial" w:eastAsia="Arial" w:hAnsi="Arial"/>
          <w:sz w:val="22"/>
          <w:szCs w:val="22"/>
          <w:rtl w:val="0"/>
        </w:rPr>
        <w:t xml:space="preserve">Cadet Sabre: Flynn Stevens</w:t>
      </w:r>
    </w:p>
    <w:p w:rsidR="00000000" w:rsidDel="00000000" w:rsidP="00000000" w:rsidRDefault="00000000" w:rsidRPr="00000000" w14:paraId="00000065">
      <w:pPr>
        <w:rPr>
          <w:rFonts w:ascii="Arial" w:cs="Arial" w:eastAsia="Arial" w:hAnsi="Arial"/>
          <w:sz w:val="22"/>
          <w:szCs w:val="22"/>
        </w:rPr>
      </w:pPr>
      <w:r w:rsidDel="00000000" w:rsidR="00000000" w:rsidRPr="00000000">
        <w:rPr>
          <w:rFonts w:ascii="Arial" w:cs="Arial" w:eastAsia="Arial" w:hAnsi="Arial"/>
          <w:sz w:val="22"/>
          <w:szCs w:val="22"/>
          <w:rtl w:val="0"/>
        </w:rPr>
        <w:t xml:space="preserve">Cadet Foil: Dominique Richard</w:t>
      </w:r>
    </w:p>
    <w:p w:rsidR="00000000" w:rsidDel="00000000" w:rsidP="00000000" w:rsidRDefault="00000000" w:rsidRPr="00000000" w14:paraId="00000066">
      <w:pPr>
        <w:rPr>
          <w:rFonts w:ascii="Arial" w:cs="Arial" w:eastAsia="Arial" w:hAnsi="Arial"/>
          <w:sz w:val="22"/>
          <w:szCs w:val="22"/>
        </w:rPr>
      </w:pPr>
      <w:r w:rsidDel="00000000" w:rsidR="00000000" w:rsidRPr="00000000">
        <w:rPr>
          <w:rFonts w:ascii="Arial" w:cs="Arial" w:eastAsia="Arial" w:hAnsi="Arial"/>
          <w:sz w:val="22"/>
          <w:szCs w:val="22"/>
          <w:rtl w:val="0"/>
        </w:rPr>
        <w:t xml:space="preserve">Cadet Epee: Graham Goodwin</w:t>
      </w:r>
    </w:p>
    <w:p w:rsidR="00000000" w:rsidDel="00000000" w:rsidP="00000000" w:rsidRDefault="00000000" w:rsidRPr="00000000" w14:paraId="0000006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8">
      <w:pPr>
        <w:rPr>
          <w:rFonts w:ascii="Arial" w:cs="Arial" w:eastAsia="Arial" w:hAnsi="Arial"/>
          <w:sz w:val="22"/>
          <w:szCs w:val="22"/>
        </w:rPr>
      </w:pPr>
      <w:r w:rsidDel="00000000" w:rsidR="00000000" w:rsidRPr="00000000">
        <w:rPr>
          <w:rFonts w:ascii="Arial" w:cs="Arial" w:eastAsia="Arial" w:hAnsi="Arial"/>
          <w:sz w:val="22"/>
          <w:szCs w:val="22"/>
          <w:rtl w:val="0"/>
        </w:rPr>
        <w:t xml:space="preserve">U15 Sabre: Shiloh Jamer</w:t>
      </w:r>
    </w:p>
    <w:p w:rsidR="00000000" w:rsidDel="00000000" w:rsidP="00000000" w:rsidRDefault="00000000" w:rsidRPr="00000000" w14:paraId="00000069">
      <w:pPr>
        <w:rPr>
          <w:rFonts w:ascii="Arial" w:cs="Arial" w:eastAsia="Arial" w:hAnsi="Arial"/>
          <w:sz w:val="22"/>
          <w:szCs w:val="22"/>
        </w:rPr>
      </w:pPr>
      <w:r w:rsidDel="00000000" w:rsidR="00000000" w:rsidRPr="00000000">
        <w:rPr>
          <w:rFonts w:ascii="Arial" w:cs="Arial" w:eastAsia="Arial" w:hAnsi="Arial"/>
          <w:sz w:val="22"/>
          <w:szCs w:val="22"/>
          <w:rtl w:val="0"/>
        </w:rPr>
        <w:t xml:space="preserve">U15 Epee:Sammy Singh-Ranger</w:t>
      </w:r>
    </w:p>
    <w:p w:rsidR="00000000" w:rsidDel="00000000" w:rsidP="00000000" w:rsidRDefault="00000000" w:rsidRPr="00000000" w14:paraId="0000006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B">
      <w:pPr>
        <w:rPr>
          <w:rFonts w:ascii="Arial" w:cs="Arial" w:eastAsia="Arial" w:hAnsi="Arial"/>
          <w:sz w:val="22"/>
          <w:szCs w:val="22"/>
        </w:rPr>
      </w:pPr>
      <w:r w:rsidDel="00000000" w:rsidR="00000000" w:rsidRPr="00000000">
        <w:rPr>
          <w:rFonts w:ascii="Arial" w:cs="Arial" w:eastAsia="Arial" w:hAnsi="Arial"/>
          <w:sz w:val="22"/>
          <w:szCs w:val="22"/>
          <w:rtl w:val="0"/>
        </w:rPr>
        <w:t xml:space="preserve">U13 Sabre: Ashelin Stevens</w:t>
      </w:r>
    </w:p>
    <w:p w:rsidR="00000000" w:rsidDel="00000000" w:rsidP="00000000" w:rsidRDefault="00000000" w:rsidRPr="00000000" w14:paraId="0000006C">
      <w:pPr>
        <w:rPr>
          <w:rFonts w:ascii="Arial" w:cs="Arial" w:eastAsia="Arial" w:hAnsi="Arial"/>
          <w:sz w:val="22"/>
          <w:szCs w:val="22"/>
        </w:rPr>
      </w:pPr>
      <w:r w:rsidDel="00000000" w:rsidR="00000000" w:rsidRPr="00000000">
        <w:rPr>
          <w:rFonts w:ascii="Arial" w:cs="Arial" w:eastAsia="Arial" w:hAnsi="Arial"/>
          <w:sz w:val="22"/>
          <w:szCs w:val="22"/>
          <w:rtl w:val="0"/>
        </w:rPr>
        <w:t xml:space="preserve">U13 Epee: </w:t>
      </w:r>
      <w:r w:rsidDel="00000000" w:rsidR="00000000" w:rsidRPr="00000000">
        <w:rPr>
          <w:rFonts w:ascii="Arial" w:cs="Arial" w:eastAsia="Arial" w:hAnsi="Arial"/>
          <w:sz w:val="22"/>
          <w:szCs w:val="22"/>
          <w:rtl w:val="0"/>
        </w:rPr>
        <w:t xml:space="preserve">Luke Martin</w:t>
      </w:r>
    </w:p>
    <w:p w:rsidR="00000000" w:rsidDel="00000000" w:rsidP="00000000" w:rsidRDefault="00000000" w:rsidRPr="00000000" w14:paraId="0000006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E">
      <w:pPr>
        <w:rPr>
          <w:rFonts w:ascii="Arial" w:cs="Arial" w:eastAsia="Arial" w:hAnsi="Arial"/>
          <w:sz w:val="22"/>
          <w:szCs w:val="22"/>
        </w:rPr>
      </w:pPr>
      <w:r w:rsidDel="00000000" w:rsidR="00000000" w:rsidRPr="00000000">
        <w:rPr>
          <w:rFonts w:ascii="Arial" w:cs="Arial" w:eastAsia="Arial" w:hAnsi="Arial"/>
          <w:sz w:val="22"/>
          <w:szCs w:val="22"/>
          <w:rtl w:val="0"/>
        </w:rPr>
        <w:t xml:space="preserve">U11 Sabre: Hadley Parker</w:t>
      </w:r>
    </w:p>
    <w:p w:rsidR="00000000" w:rsidDel="00000000" w:rsidP="00000000" w:rsidRDefault="00000000" w:rsidRPr="00000000" w14:paraId="0000006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0">
      <w:pPr>
        <w:rPr>
          <w:rFonts w:ascii="Arial" w:cs="Arial" w:eastAsia="Arial" w:hAnsi="Arial"/>
          <w:sz w:val="22"/>
          <w:szCs w:val="22"/>
        </w:rPr>
      </w:pPr>
      <w:r w:rsidDel="00000000" w:rsidR="00000000" w:rsidRPr="00000000">
        <w:rPr>
          <w:rFonts w:ascii="Arial" w:cs="Arial" w:eastAsia="Arial" w:hAnsi="Arial"/>
          <w:sz w:val="22"/>
          <w:szCs w:val="22"/>
          <w:rtl w:val="0"/>
        </w:rPr>
        <w:t xml:space="preserve">Open Sabre: Logan Nugent</w:t>
      </w:r>
    </w:p>
    <w:p w:rsidR="00000000" w:rsidDel="00000000" w:rsidP="00000000" w:rsidRDefault="00000000" w:rsidRPr="00000000" w14:paraId="00000071">
      <w:pPr>
        <w:rPr>
          <w:rFonts w:ascii="Arial" w:cs="Arial" w:eastAsia="Arial" w:hAnsi="Arial"/>
          <w:sz w:val="22"/>
          <w:szCs w:val="22"/>
          <w:highlight w:val="yellow"/>
        </w:rPr>
      </w:pPr>
      <w:r w:rsidDel="00000000" w:rsidR="00000000" w:rsidRPr="00000000">
        <w:rPr>
          <w:rFonts w:ascii="Arial" w:cs="Arial" w:eastAsia="Arial" w:hAnsi="Arial"/>
          <w:sz w:val="22"/>
          <w:szCs w:val="22"/>
          <w:rtl w:val="0"/>
        </w:rPr>
        <w:t xml:space="preserve">Open Epee: Marc-Andre </w:t>
      </w:r>
      <w:r w:rsidDel="00000000" w:rsidR="00000000" w:rsidRPr="00000000">
        <w:rPr>
          <w:rFonts w:ascii="Arial" w:cs="Arial" w:eastAsia="Arial" w:hAnsi="Arial"/>
          <w:sz w:val="22"/>
          <w:szCs w:val="22"/>
          <w:rtl w:val="0"/>
        </w:rPr>
        <w:t xml:space="preserve">LeBlanc </w:t>
      </w:r>
      <w:r w:rsidDel="00000000" w:rsidR="00000000" w:rsidRPr="00000000">
        <w:rPr>
          <w:rtl w:val="0"/>
        </w:rPr>
      </w:r>
    </w:p>
    <w:p w:rsidR="00000000" w:rsidDel="00000000" w:rsidP="00000000" w:rsidRDefault="00000000" w:rsidRPr="00000000" w14:paraId="00000072">
      <w:pPr>
        <w:rPr>
          <w:rFonts w:ascii="Arial" w:cs="Arial" w:eastAsia="Arial" w:hAnsi="Arial"/>
          <w:sz w:val="22"/>
          <w:szCs w:val="22"/>
        </w:rPr>
      </w:pPr>
      <w:r w:rsidDel="00000000" w:rsidR="00000000" w:rsidRPr="00000000">
        <w:rPr>
          <w:rFonts w:ascii="Arial" w:cs="Arial" w:eastAsia="Arial" w:hAnsi="Arial"/>
          <w:sz w:val="22"/>
          <w:szCs w:val="22"/>
          <w:rtl w:val="0"/>
        </w:rPr>
        <w:t xml:space="preserve">Team Sabre: Beaches (Wendy Yano, Ashelin Stevens, Flynn Stevens)</w:t>
      </w:r>
    </w:p>
    <w:p w:rsidR="00000000" w:rsidDel="00000000" w:rsidP="00000000" w:rsidRDefault="00000000" w:rsidRPr="00000000" w14:paraId="00000073">
      <w:pPr>
        <w:rPr>
          <w:rFonts w:ascii="Arial" w:cs="Arial" w:eastAsia="Arial" w:hAnsi="Arial"/>
          <w:sz w:val="22"/>
          <w:szCs w:val="22"/>
          <w:highlight w:val="white"/>
        </w:rPr>
      </w:pPr>
      <w:r w:rsidDel="00000000" w:rsidR="00000000" w:rsidRPr="00000000">
        <w:rPr>
          <w:rFonts w:ascii="Arial" w:cs="Arial" w:eastAsia="Arial" w:hAnsi="Arial"/>
          <w:sz w:val="22"/>
          <w:szCs w:val="22"/>
          <w:rtl w:val="0"/>
        </w:rPr>
        <w:t xml:space="preserve">Team Epee: </w:t>
      </w:r>
      <w:r w:rsidDel="00000000" w:rsidR="00000000" w:rsidRPr="00000000">
        <w:rPr>
          <w:rFonts w:ascii="Arial" w:cs="Arial" w:eastAsia="Arial" w:hAnsi="Arial"/>
          <w:color w:val="222222"/>
          <w:rtl w:val="0"/>
        </w:rPr>
        <w:t xml:space="preserve">La Résistance</w:t>
      </w:r>
      <w:r w:rsidDel="00000000" w:rsidR="00000000" w:rsidRPr="00000000">
        <w:rPr>
          <w:rFonts w:ascii="Arial" w:cs="Arial" w:eastAsia="Arial" w:hAnsi="Arial"/>
          <w:sz w:val="22"/>
          <w:szCs w:val="22"/>
          <w:highlight w:val="white"/>
          <w:rtl w:val="0"/>
        </w:rPr>
        <w:t xml:space="preserve"> (</w:t>
      </w:r>
      <w:r w:rsidDel="00000000" w:rsidR="00000000" w:rsidRPr="00000000">
        <w:rPr>
          <w:rFonts w:ascii="Arial" w:cs="Arial" w:eastAsia="Arial" w:hAnsi="Arial"/>
          <w:sz w:val="22"/>
          <w:szCs w:val="22"/>
          <w:highlight w:val="white"/>
          <w:rtl w:val="0"/>
        </w:rPr>
        <w:t xml:space="preserve">Alexander Chang, Marc Landry, Marc-André LeBlanc, Mathieu Paquet)</w:t>
      </w:r>
    </w:p>
    <w:p w:rsidR="00000000" w:rsidDel="00000000" w:rsidP="00000000" w:rsidRDefault="00000000" w:rsidRPr="00000000" w14:paraId="00000074">
      <w:pPr>
        <w:pStyle w:val="Heading2"/>
        <w:rPr>
          <w:rFonts w:ascii="Arial" w:cs="Arial" w:eastAsia="Arial" w:hAnsi="Arial"/>
        </w:rPr>
      </w:pPr>
      <w:bookmarkStart w:colFirst="0" w:colLast="0" w:name="_heading=h.hbul8eb0jtkz" w:id="10"/>
      <w:bookmarkEnd w:id="10"/>
      <w:r w:rsidDel="00000000" w:rsidR="00000000" w:rsidRPr="00000000">
        <w:rPr>
          <w:rFonts w:ascii="Arial" w:cs="Arial" w:eastAsia="Arial" w:hAnsi="Arial"/>
          <w:rtl w:val="0"/>
        </w:rPr>
        <w:t xml:space="preserve">Gender Equity</w:t>
      </w:r>
    </w:p>
    <w:p w:rsidR="00000000" w:rsidDel="00000000" w:rsidP="00000000" w:rsidRDefault="00000000" w:rsidRPr="00000000" w14:paraId="00000075">
      <w:pPr>
        <w:rPr>
          <w:rFonts w:ascii="Arial" w:cs="Arial" w:eastAsia="Arial" w:hAnsi="Arial"/>
          <w:sz w:val="22"/>
          <w:szCs w:val="22"/>
        </w:rPr>
      </w:pPr>
      <w:r w:rsidDel="00000000" w:rsidR="00000000" w:rsidRPr="00000000">
        <w:rPr>
          <w:rFonts w:ascii="Arial" w:cs="Arial" w:eastAsia="Arial" w:hAnsi="Arial"/>
          <w:sz w:val="22"/>
          <w:szCs w:val="22"/>
          <w:rtl w:val="0"/>
        </w:rPr>
        <w:t xml:space="preserve">We have started to focus on this more this season, adding a Girls Fencing Fun Day, participating in a She Is Active girls multisport event, as well as including some girls-only events at our tournaments. </w:t>
      </w:r>
    </w:p>
    <w:p w:rsidR="00000000" w:rsidDel="00000000" w:rsidP="00000000" w:rsidRDefault="00000000" w:rsidRPr="00000000" w14:paraId="0000007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7">
      <w:pPr>
        <w:pStyle w:val="Heading2"/>
        <w:rPr>
          <w:rFonts w:ascii="Arial" w:cs="Arial" w:eastAsia="Arial" w:hAnsi="Arial"/>
        </w:rPr>
      </w:pPr>
      <w:bookmarkStart w:colFirst="0" w:colLast="0" w:name="_heading=h.21lzv47uuzrw" w:id="11"/>
      <w:bookmarkEnd w:id="11"/>
      <w:r w:rsidDel="00000000" w:rsidR="00000000" w:rsidRPr="00000000">
        <w:rPr>
          <w:rFonts w:ascii="Arial" w:cs="Arial" w:eastAsia="Arial" w:hAnsi="Arial"/>
          <w:rtl w:val="0"/>
        </w:rPr>
        <w:t xml:space="preserve">School Programs</w:t>
      </w:r>
    </w:p>
    <w:p w:rsidR="00000000" w:rsidDel="00000000" w:rsidP="00000000" w:rsidRDefault="00000000" w:rsidRPr="00000000" w14:paraId="00000078">
      <w:pPr>
        <w:rPr>
          <w:rFonts w:ascii="Arial" w:cs="Arial" w:eastAsia="Arial" w:hAnsi="Arial"/>
          <w:sz w:val="22"/>
          <w:szCs w:val="22"/>
        </w:rPr>
      </w:pPr>
      <w:r w:rsidDel="00000000" w:rsidR="00000000" w:rsidRPr="00000000">
        <w:rPr>
          <w:rFonts w:ascii="Arial" w:cs="Arial" w:eastAsia="Arial" w:hAnsi="Arial"/>
          <w:sz w:val="22"/>
          <w:szCs w:val="22"/>
          <w:rtl w:val="0"/>
        </w:rPr>
        <w:t xml:space="preserve">We continue to support school programs with </w:t>
      </w:r>
      <w:r w:rsidDel="00000000" w:rsidR="00000000" w:rsidRPr="00000000">
        <w:rPr>
          <w:rFonts w:ascii="Arial" w:cs="Arial" w:eastAsia="Arial" w:hAnsi="Arial"/>
          <w:sz w:val="22"/>
          <w:szCs w:val="22"/>
          <w:rtl w:val="0"/>
        </w:rPr>
        <w:t xml:space="preserve">George St. Middle School, Fredericton High School, and the YMCA of Greater Saint John, plus this year, we had school programs in Moncton that had an interschool exhibition competition.</w:t>
      </w:r>
    </w:p>
    <w:p w:rsidR="00000000" w:rsidDel="00000000" w:rsidP="00000000" w:rsidRDefault="00000000" w:rsidRPr="00000000" w14:paraId="0000007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A">
      <w:pPr>
        <w:pStyle w:val="Heading1"/>
        <w:rPr/>
      </w:pPr>
      <w:bookmarkStart w:colFirst="0" w:colLast="0" w:name="_heading=h.zfjjpxhkaysi" w:id="12"/>
      <w:bookmarkEnd w:id="12"/>
      <w:r w:rsidDel="00000000" w:rsidR="00000000" w:rsidRPr="00000000">
        <w:rPr>
          <w:rtl w:val="0"/>
        </w:rPr>
        <w:t xml:space="preserve">Leadership</w:t>
      </w:r>
    </w:p>
    <w:p w:rsidR="00000000" w:rsidDel="00000000" w:rsidP="00000000" w:rsidRDefault="00000000" w:rsidRPr="00000000" w14:paraId="0000007B">
      <w:pPr>
        <w:rPr>
          <w:rFonts w:ascii="Arial" w:cs="Arial" w:eastAsia="Arial" w:hAnsi="Arial"/>
          <w:sz w:val="22"/>
          <w:szCs w:val="22"/>
        </w:rPr>
      </w:pPr>
      <w:r w:rsidDel="00000000" w:rsidR="00000000" w:rsidRPr="00000000">
        <w:rPr>
          <w:rFonts w:ascii="Arial" w:cs="Arial" w:eastAsia="Arial" w:hAnsi="Arial"/>
          <w:sz w:val="22"/>
          <w:szCs w:val="22"/>
          <w:rtl w:val="0"/>
        </w:rPr>
        <w:t xml:space="preserve">This season, the Board of Directors created two more board positions and new subcommittees to help with the workload. Subcommittees include an officials committee, social media committee, NB fencing hall of fame committee, and fundraising committee.   </w:t>
      </w:r>
    </w:p>
    <w:p w:rsidR="00000000" w:rsidDel="00000000" w:rsidP="00000000" w:rsidRDefault="00000000" w:rsidRPr="00000000" w14:paraId="0000007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D">
      <w:pPr>
        <w:pStyle w:val="Heading2"/>
        <w:rPr>
          <w:rFonts w:ascii="Arial" w:cs="Arial" w:eastAsia="Arial" w:hAnsi="Arial"/>
        </w:rPr>
      </w:pPr>
      <w:bookmarkStart w:colFirst="0" w:colLast="0" w:name="_heading=h.7jebt3v55i7h" w:id="13"/>
      <w:bookmarkEnd w:id="13"/>
      <w:r w:rsidDel="00000000" w:rsidR="00000000" w:rsidRPr="00000000">
        <w:rPr>
          <w:rFonts w:ascii="Arial" w:cs="Arial" w:eastAsia="Arial" w:hAnsi="Arial"/>
          <w:rtl w:val="0"/>
        </w:rPr>
        <w:t xml:space="preserve">Officials Subcommittee</w:t>
      </w:r>
    </w:p>
    <w:p w:rsidR="00000000" w:rsidDel="00000000" w:rsidP="00000000" w:rsidRDefault="00000000" w:rsidRPr="00000000" w14:paraId="0000007E">
      <w:pPr>
        <w:rPr>
          <w:rFonts w:ascii="Arial" w:cs="Arial" w:eastAsia="Arial" w:hAnsi="Arial"/>
          <w:sz w:val="22"/>
          <w:szCs w:val="22"/>
        </w:rPr>
      </w:pPr>
      <w:r w:rsidDel="00000000" w:rsidR="00000000" w:rsidRPr="00000000">
        <w:rPr>
          <w:rFonts w:ascii="Arial" w:cs="Arial" w:eastAsia="Arial" w:hAnsi="Arial"/>
          <w:sz w:val="22"/>
          <w:szCs w:val="22"/>
          <w:rtl w:val="0"/>
        </w:rPr>
        <w:t xml:space="preserve">We continued our pilot project with Alexis Lague, providing him with funding to train as a referee in Ontario. He became certified at the Ontario provincial level in foil and epee at the end of the season, and can challenge the National exam once he is 18. </w:t>
      </w:r>
    </w:p>
    <w:p w:rsidR="00000000" w:rsidDel="00000000" w:rsidP="00000000" w:rsidRDefault="00000000" w:rsidRPr="00000000" w14:paraId="0000007F">
      <w:pPr>
        <w:pStyle w:val="Heading2"/>
        <w:rPr>
          <w:rFonts w:ascii="Arial" w:cs="Arial" w:eastAsia="Arial" w:hAnsi="Arial"/>
        </w:rPr>
      </w:pPr>
      <w:bookmarkStart w:colFirst="0" w:colLast="0" w:name="_heading=h.xeb8ow1rkds4" w:id="14"/>
      <w:bookmarkEnd w:id="14"/>
      <w:r w:rsidDel="00000000" w:rsidR="00000000" w:rsidRPr="00000000">
        <w:rPr>
          <w:rFonts w:ascii="Arial" w:cs="Arial" w:eastAsia="Arial" w:hAnsi="Arial"/>
          <w:rtl w:val="0"/>
        </w:rPr>
        <w:t xml:space="preserve">Fundraising Subcommittee</w:t>
      </w:r>
    </w:p>
    <w:p w:rsidR="00000000" w:rsidDel="00000000" w:rsidP="00000000" w:rsidRDefault="00000000" w:rsidRPr="00000000" w14:paraId="00000080">
      <w:pPr>
        <w:rPr>
          <w:rFonts w:ascii="Arial" w:cs="Arial" w:eastAsia="Arial" w:hAnsi="Arial"/>
          <w:sz w:val="22"/>
          <w:szCs w:val="22"/>
        </w:rPr>
      </w:pPr>
      <w:r w:rsidDel="00000000" w:rsidR="00000000" w:rsidRPr="00000000">
        <w:rPr>
          <w:rFonts w:ascii="Arial" w:cs="Arial" w:eastAsia="Arial" w:hAnsi="Arial"/>
          <w:sz w:val="22"/>
          <w:szCs w:val="22"/>
          <w:rtl w:val="0"/>
        </w:rPr>
        <w:t xml:space="preserve">In order to help with the costs of attending Nationals in Saskatoon this season, a</w:t>
      </w:r>
      <w:r w:rsidDel="00000000" w:rsidR="00000000" w:rsidRPr="00000000">
        <w:rPr>
          <w:rFonts w:ascii="Arial" w:cs="Arial" w:eastAsia="Arial" w:hAnsi="Arial"/>
          <w:sz w:val="22"/>
          <w:szCs w:val="22"/>
          <w:rtl w:val="0"/>
        </w:rPr>
        <w:t xml:space="preserve"> raffle was held with various handmade prizes and gift card collections. Fencers from the HP program sold raffle tickets for $10 each, and sold around 150 </w:t>
      </w:r>
      <w:r w:rsidDel="00000000" w:rsidR="00000000" w:rsidRPr="00000000">
        <w:rPr>
          <w:rFonts w:ascii="Arial" w:cs="Arial" w:eastAsia="Arial" w:hAnsi="Arial"/>
          <w:sz w:val="22"/>
          <w:szCs w:val="22"/>
          <w:rtl w:val="0"/>
        </w:rPr>
        <w:t xml:space="preserve">tickets collectively. A large thank you to Sally for organizing the raffle, especially the lotto licence from Service New Brunswick, and to all prize donors. </w:t>
      </w:r>
      <w:r w:rsidDel="00000000" w:rsidR="00000000" w:rsidRPr="00000000">
        <w:rPr>
          <w:rtl w:val="0"/>
        </w:rPr>
      </w:r>
    </w:p>
    <w:p w:rsidR="00000000" w:rsidDel="00000000" w:rsidP="00000000" w:rsidRDefault="00000000" w:rsidRPr="00000000" w14:paraId="0000008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2">
      <w:pPr>
        <w:rPr>
          <w:rFonts w:ascii="Arial" w:cs="Arial" w:eastAsia="Arial" w:hAnsi="Arial"/>
          <w:b w:val="1"/>
        </w:rPr>
      </w:pPr>
      <w:r w:rsidDel="00000000" w:rsidR="00000000" w:rsidRPr="00000000">
        <w:rPr>
          <w:rFonts w:ascii="Arial" w:cs="Arial" w:eastAsia="Arial" w:hAnsi="Arial"/>
          <w:b w:val="1"/>
          <w:rtl w:val="0"/>
        </w:rPr>
        <w:t xml:space="preserve">Banking</w:t>
      </w:r>
    </w:p>
    <w:p w:rsidR="00000000" w:rsidDel="00000000" w:rsidP="00000000" w:rsidRDefault="00000000" w:rsidRPr="00000000" w14:paraId="00000083">
      <w:pPr>
        <w:rPr>
          <w:rFonts w:ascii="Arial" w:cs="Arial" w:eastAsia="Arial" w:hAnsi="Arial"/>
          <w:sz w:val="22"/>
          <w:szCs w:val="22"/>
        </w:rPr>
      </w:pPr>
      <w:r w:rsidDel="00000000" w:rsidR="00000000" w:rsidRPr="00000000">
        <w:rPr>
          <w:rFonts w:ascii="Arial" w:cs="Arial" w:eastAsia="Arial" w:hAnsi="Arial"/>
          <w:sz w:val="22"/>
          <w:szCs w:val="22"/>
          <w:rtl w:val="0"/>
        </w:rPr>
        <w:t xml:space="preserve">A major project that our Executive Director took on this season was to update our banking system, in order to facilitate better online banking and have a two-signer process with electronic transfers.</w:t>
      </w:r>
    </w:p>
    <w:p w:rsidR="00000000" w:rsidDel="00000000" w:rsidP="00000000" w:rsidRDefault="00000000" w:rsidRPr="00000000" w14:paraId="00000084">
      <w:pPr>
        <w:pStyle w:val="Heading2"/>
        <w:rPr>
          <w:rFonts w:ascii="Arial" w:cs="Arial" w:eastAsia="Arial" w:hAnsi="Arial"/>
        </w:rPr>
      </w:pPr>
      <w:bookmarkStart w:colFirst="0" w:colLast="0" w:name="_heading=h.ac8oi8dzvj44" w:id="15"/>
      <w:bookmarkEnd w:id="15"/>
      <w:r w:rsidDel="00000000" w:rsidR="00000000" w:rsidRPr="00000000">
        <w:rPr>
          <w:rFonts w:ascii="Arial" w:cs="Arial" w:eastAsia="Arial" w:hAnsi="Arial"/>
          <w:rtl w:val="0"/>
        </w:rPr>
        <w:t xml:space="preserve">Funding</w:t>
      </w:r>
    </w:p>
    <w:p w:rsidR="00000000" w:rsidDel="00000000" w:rsidP="00000000" w:rsidRDefault="00000000" w:rsidRPr="00000000" w14:paraId="00000085">
      <w:pPr>
        <w:rPr>
          <w:rFonts w:ascii="Arial" w:cs="Arial" w:eastAsia="Arial" w:hAnsi="Arial"/>
          <w:sz w:val="22"/>
          <w:szCs w:val="22"/>
        </w:rPr>
      </w:pPr>
      <w:r w:rsidDel="00000000" w:rsidR="00000000" w:rsidRPr="00000000">
        <w:rPr>
          <w:rFonts w:ascii="Arial" w:cs="Arial" w:eastAsia="Arial" w:hAnsi="Arial"/>
          <w:sz w:val="22"/>
          <w:szCs w:val="22"/>
          <w:rtl w:val="0"/>
        </w:rPr>
        <w:t xml:space="preserve">Our funding structure from the province remained the same from the previous season. In addition, we received $12,000 from CSIA to support our HP program.</w:t>
      </w:r>
    </w:p>
    <w:p w:rsidR="00000000" w:rsidDel="00000000" w:rsidP="00000000" w:rsidRDefault="00000000" w:rsidRPr="00000000" w14:paraId="0000008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7">
      <w:pPr>
        <w:pStyle w:val="Heading1"/>
        <w:rPr/>
      </w:pPr>
      <w:bookmarkStart w:colFirst="0" w:colLast="0" w:name="_heading=h.gynfv9nhd758" w:id="16"/>
      <w:bookmarkEnd w:id="16"/>
      <w:r w:rsidDel="00000000" w:rsidR="00000000" w:rsidRPr="00000000">
        <w:rPr>
          <w:rtl w:val="0"/>
        </w:rPr>
        <w:t xml:space="preserve">Board, Staff, and Volunteer Recruitment</w:t>
      </w:r>
    </w:p>
    <w:p w:rsidR="00000000" w:rsidDel="00000000" w:rsidP="00000000" w:rsidRDefault="00000000" w:rsidRPr="00000000" w14:paraId="00000088">
      <w:pPr>
        <w:rPr>
          <w:rFonts w:ascii="Arial" w:cs="Arial" w:eastAsia="Arial" w:hAnsi="Arial"/>
          <w:sz w:val="22"/>
          <w:szCs w:val="22"/>
        </w:rPr>
      </w:pPr>
      <w:r w:rsidDel="00000000" w:rsidR="00000000" w:rsidRPr="00000000">
        <w:rPr>
          <w:rFonts w:ascii="Arial" w:cs="Arial" w:eastAsia="Arial" w:hAnsi="Arial"/>
          <w:sz w:val="22"/>
          <w:szCs w:val="22"/>
          <w:rtl w:val="0"/>
        </w:rPr>
        <w:t xml:space="preserve">Kathryn Howe was hired as Executive Director at the beginning of the season, and we are pleased that she is continuing with us through the next season.</w:t>
      </w:r>
    </w:p>
    <w:p w:rsidR="00000000" w:rsidDel="00000000" w:rsidP="00000000" w:rsidRDefault="00000000" w:rsidRPr="00000000" w14:paraId="0000008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A">
      <w:pPr>
        <w:rPr>
          <w:rFonts w:ascii="Arial" w:cs="Arial" w:eastAsia="Arial" w:hAnsi="Arial"/>
          <w:sz w:val="22"/>
          <w:szCs w:val="22"/>
        </w:rPr>
      </w:pPr>
      <w:r w:rsidDel="00000000" w:rsidR="00000000" w:rsidRPr="00000000">
        <w:rPr>
          <w:rFonts w:ascii="Arial" w:cs="Arial" w:eastAsia="Arial" w:hAnsi="Arial"/>
          <w:sz w:val="22"/>
          <w:szCs w:val="22"/>
          <w:rtl w:val="0"/>
        </w:rPr>
        <w:t xml:space="preserve">FENB would like to thank the people who served on our various committees and subcommittees this past season, including David Collins, Patrick Craig, David Drysdale, Barbara Daniel, Sebastien Fournet, Sally Goodwin, Marc-Andre LeBlanc, and Jim Stevens. We would also like to thank Barbara Daniel in particular for serving as our Coach Developer. </w:t>
      </w:r>
    </w:p>
    <w:p w:rsidR="00000000" w:rsidDel="00000000" w:rsidP="00000000" w:rsidRDefault="00000000" w:rsidRPr="00000000" w14:paraId="0000008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C">
      <w:pPr>
        <w:rPr>
          <w:rFonts w:ascii="Arial" w:cs="Arial" w:eastAsia="Arial" w:hAnsi="Arial"/>
          <w:sz w:val="22"/>
          <w:szCs w:val="22"/>
        </w:rPr>
      </w:pPr>
      <w:r w:rsidDel="00000000" w:rsidR="00000000" w:rsidRPr="00000000">
        <w:rPr>
          <w:rFonts w:ascii="Arial" w:cs="Arial" w:eastAsia="Arial" w:hAnsi="Arial"/>
          <w:sz w:val="22"/>
          <w:szCs w:val="22"/>
          <w:rtl w:val="0"/>
        </w:rPr>
        <w:t xml:space="preserve">As always, we are grateful for the many people, coaches, parents, community members, and</w:t>
      </w:r>
    </w:p>
    <w:p w:rsidR="00000000" w:rsidDel="00000000" w:rsidP="00000000" w:rsidRDefault="00000000" w:rsidRPr="00000000" w14:paraId="0000008D">
      <w:pPr>
        <w:rPr>
          <w:rFonts w:ascii="Arial" w:cs="Arial" w:eastAsia="Arial" w:hAnsi="Arial"/>
          <w:sz w:val="22"/>
          <w:szCs w:val="22"/>
        </w:rPr>
      </w:pPr>
      <w:r w:rsidDel="00000000" w:rsidR="00000000" w:rsidRPr="00000000">
        <w:rPr>
          <w:rFonts w:ascii="Arial" w:cs="Arial" w:eastAsia="Arial" w:hAnsi="Arial"/>
          <w:sz w:val="22"/>
          <w:szCs w:val="22"/>
          <w:rtl w:val="0"/>
        </w:rPr>
        <w:t xml:space="preserve">many more, who give their time and expertise to support FENB’s events and activities. We could</w:t>
      </w:r>
    </w:p>
    <w:p w:rsidR="00000000" w:rsidDel="00000000" w:rsidP="00000000" w:rsidRDefault="00000000" w:rsidRPr="00000000" w14:paraId="0000008E">
      <w:pPr>
        <w:rPr>
          <w:rFonts w:ascii="Arial" w:cs="Arial" w:eastAsia="Arial" w:hAnsi="Arial"/>
          <w:sz w:val="22"/>
          <w:szCs w:val="22"/>
        </w:rPr>
      </w:pPr>
      <w:r w:rsidDel="00000000" w:rsidR="00000000" w:rsidRPr="00000000">
        <w:rPr>
          <w:rFonts w:ascii="Arial" w:cs="Arial" w:eastAsia="Arial" w:hAnsi="Arial"/>
          <w:sz w:val="22"/>
          <w:szCs w:val="22"/>
          <w:rtl w:val="0"/>
        </w:rPr>
        <w:t xml:space="preserve">not operate without these individuals, much less thrive, without all of this generous support.</w:t>
      </w:r>
    </w:p>
    <w:p w:rsidR="00000000" w:rsidDel="00000000" w:rsidP="00000000" w:rsidRDefault="00000000" w:rsidRPr="00000000" w14:paraId="0000008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0">
      <w:pPr>
        <w:ind w:left="0" w:firstLine="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FENB Board of Directors</w:t>
      </w:r>
    </w:p>
    <w:p w:rsidR="00000000" w:rsidDel="00000000" w:rsidP="00000000" w:rsidRDefault="00000000" w:rsidRPr="00000000" w14:paraId="00000091">
      <w:pPr>
        <w:rPr>
          <w:rFonts w:ascii="Arial" w:cs="Arial" w:eastAsia="Arial" w:hAnsi="Arial"/>
          <w:sz w:val="22"/>
          <w:szCs w:val="22"/>
        </w:rPr>
      </w:pPr>
      <w:r w:rsidDel="00000000" w:rsidR="00000000" w:rsidRPr="00000000">
        <w:rPr>
          <w:rtl w:val="0"/>
        </w:rPr>
      </w:r>
    </w:p>
    <w:sectPr>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200" w:before="240" w:lineRule="auto"/>
    </w:pPr>
    <w:rPr>
      <w:rFonts w:ascii="Arial" w:cs="Arial" w:eastAsia="Arial" w:hAnsi="Arial"/>
      <w:b w:val="1"/>
      <w:sz w:val="28"/>
      <w:szCs w:val="28"/>
    </w:rPr>
  </w:style>
  <w:style w:type="paragraph" w:styleId="Heading2">
    <w:name w:val="heading 2"/>
    <w:basedOn w:val="Normal"/>
    <w:next w:val="Normal"/>
    <w:pPr>
      <w:keepNext w:val="1"/>
      <w:spacing w:after="60" w:before="240" w:lineRule="auto"/>
    </w:pPr>
    <w:rPr>
      <w:rFonts w:ascii="Times" w:cs="Times" w:eastAsia="Times" w:hAnsi="Times"/>
      <w:b w:val="1"/>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200" w:lineRule="auto"/>
    </w:pPr>
    <w:rPr>
      <w:rFonts w:ascii="ArialMT" w:cs="ArialMT" w:eastAsia="ArialMT" w:hAnsi="ArialMT"/>
      <w:color w:val="bf1131"/>
      <w:sz w:val="32"/>
      <w:szCs w:val="32"/>
    </w:rPr>
  </w:style>
  <w:style w:type="paragraph" w:styleId="Heading2">
    <w:name w:val="heading 2"/>
    <w:basedOn w:val="Normal"/>
    <w:next w:val="Normal"/>
    <w:pPr>
      <w:keepNext w:val="1"/>
      <w:spacing w:after="200" w:lineRule="auto"/>
    </w:pPr>
    <w:rPr>
      <w:rFonts w:ascii="Arial-BoldMT" w:cs="Arial-BoldMT" w:eastAsia="Arial-BoldMT" w:hAnsi="Arial-BoldMT"/>
      <w:b w:val="1"/>
      <w:sz w:val="28"/>
      <w:szCs w:val="28"/>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Times" w:cs="Times" w:eastAsia="Times" w:hAnsi="Times"/>
      <w:b w:val="1"/>
    </w:rPr>
  </w:style>
  <w:style w:type="paragraph" w:styleId="Heading2">
    <w:name w:val="heading 2"/>
    <w:basedOn w:val="Normal"/>
    <w:next w:val="Normal"/>
    <w:pPr>
      <w:keepNext w:val="1"/>
      <w:spacing w:after="60" w:before="240" w:lineRule="auto"/>
    </w:pPr>
    <w:rPr>
      <w:rFonts w:ascii="Times" w:cs="Times" w:eastAsia="Times" w:hAnsi="Times"/>
      <w:b w:val="1"/>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4F3859"/>
  </w:style>
  <w:style w:type="paragraph" w:styleId="Heading1">
    <w:name w:val="heading 1"/>
    <w:basedOn w:val="Normal"/>
    <w:next w:val="Normal"/>
    <w:link w:val="Heading1Char"/>
    <w:rsid w:val="002177E3"/>
    <w:pPr>
      <w:keepNext w:val="1"/>
      <w:spacing w:after="60" w:before="240"/>
      <w:outlineLvl w:val="0"/>
    </w:pPr>
    <w:rPr>
      <w:rFonts w:ascii="Times" w:eastAsia="Times New Roman" w:hAnsi="Times"/>
      <w:b w:val="1"/>
      <w:bCs w:val="1"/>
      <w:kern w:val="32"/>
      <w:szCs w:val="32"/>
    </w:rPr>
  </w:style>
  <w:style w:type="paragraph" w:styleId="Heading2">
    <w:name w:val="heading 2"/>
    <w:basedOn w:val="Normal"/>
    <w:next w:val="Normal"/>
    <w:link w:val="Heading2Char"/>
    <w:rsid w:val="002177E3"/>
    <w:pPr>
      <w:keepNext w:val="1"/>
      <w:spacing w:after="60" w:before="240"/>
      <w:outlineLvl w:val="1"/>
    </w:pPr>
    <w:rPr>
      <w:rFonts w:ascii="Times" w:eastAsia="Times New Roman" w:hAnsi="Times"/>
      <w:b w:val="1"/>
      <w:bCs w:val="1"/>
      <w:iCs w:val="1"/>
      <w:szCs w:val="28"/>
      <w:lang w:val="en-GB"/>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1" w:customStyle="1">
    <w:name w:val="Table Grid1"/>
    <w:basedOn w:val="TableNormal"/>
    <w:next w:val="TableGrid"/>
    <w:uiPriority w:val="59"/>
    <w:rsid w:val="002177E3"/>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TableGrid">
    <w:name w:val="Table Grid"/>
    <w:basedOn w:val="TableNormal"/>
    <w:uiPriority w:val="59"/>
    <w:rsid w:val="002177E3"/>
    <w:rPr>
      <w:rFonts w:eastAsia="Times New Roman"/>
      <w:sz w:val="20"/>
      <w:szCs w:val="20"/>
      <w:lang w:eastAsia="en-CA"/>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character" w:styleId="ircsu" w:customStyle="1">
    <w:name w:val="irc_su"/>
    <w:basedOn w:val="DefaultParagraphFont"/>
    <w:rsid w:val="002177E3"/>
  </w:style>
  <w:style w:type="paragraph" w:styleId="Body" w:customStyle="1">
    <w:name w:val="Body"/>
    <w:rsid w:val="002177E3"/>
    <w:pPr>
      <w:pBdr>
        <w:top w:space="0" w:sz="0" w:val="nil"/>
        <w:left w:space="0" w:sz="0" w:val="nil"/>
        <w:bottom w:space="0" w:sz="0" w:val="nil"/>
        <w:right w:space="0" w:sz="0" w:val="nil"/>
        <w:between w:space="0" w:sz="0" w:val="nil"/>
        <w:bar w:space="0" w:sz="0" w:val="nil"/>
      </w:pBdr>
    </w:pPr>
    <w:rPr>
      <w:rFonts w:ascii="Helvetica" w:cs="Arial Unicode MS" w:eastAsia="Arial Unicode MS" w:hAnsi="Arial Unicode MS"/>
      <w:color w:val="000000"/>
      <w:bdr w:space="0" w:sz="0" w:val="nil"/>
      <w:lang w:eastAsia="en-CA" w:val="en-US"/>
    </w:rPr>
  </w:style>
  <w:style w:type="character" w:styleId="Heading1Char" w:customStyle="1">
    <w:name w:val="Heading 1 Char"/>
    <w:basedOn w:val="DefaultParagraphFont"/>
    <w:link w:val="Heading1"/>
    <w:rsid w:val="002177E3"/>
    <w:rPr>
      <w:rFonts w:ascii="Times" w:cs="Times New Roman" w:eastAsia="Times New Roman" w:hAnsi="Times"/>
      <w:b w:val="1"/>
      <w:bCs w:val="1"/>
      <w:kern w:val="32"/>
      <w:sz w:val="24"/>
      <w:szCs w:val="32"/>
      <w:lang w:val="en-US"/>
    </w:rPr>
  </w:style>
  <w:style w:type="character" w:styleId="Heading2Char" w:customStyle="1">
    <w:name w:val="Heading 2 Char"/>
    <w:basedOn w:val="DefaultParagraphFont"/>
    <w:link w:val="Heading2"/>
    <w:rsid w:val="002177E3"/>
    <w:rPr>
      <w:rFonts w:ascii="Times" w:cs="Times New Roman" w:eastAsia="Times New Roman" w:hAnsi="Times"/>
      <w:b w:val="1"/>
      <w:bCs w:val="1"/>
      <w:iCs w:val="1"/>
      <w:sz w:val="24"/>
      <w:szCs w:val="28"/>
      <w:lang w:val="en-GB"/>
    </w:rPr>
  </w:style>
  <w:style w:type="paragraph" w:styleId="CommentText">
    <w:name w:val="annotation text"/>
    <w:basedOn w:val="Normal"/>
    <w:link w:val="CommentTextChar"/>
    <w:uiPriority w:val="99"/>
    <w:unhideWhenUsed w:val="1"/>
    <w:rsid w:val="002177E3"/>
    <w:rPr>
      <w:rFonts w:eastAsia="Times New Roman"/>
      <w:sz w:val="20"/>
      <w:szCs w:val="20"/>
    </w:rPr>
  </w:style>
  <w:style w:type="character" w:styleId="CommentTextChar" w:customStyle="1">
    <w:name w:val="Comment Text Char"/>
    <w:basedOn w:val="DefaultParagraphFont"/>
    <w:link w:val="CommentText"/>
    <w:uiPriority w:val="99"/>
    <w:rsid w:val="002177E3"/>
    <w:rPr>
      <w:rFonts w:ascii="Times New Roman" w:cs="Times New Roman" w:eastAsia="Times New Roman" w:hAnsi="Times New Roman"/>
      <w:sz w:val="20"/>
      <w:szCs w:val="20"/>
      <w:lang w:val="en-US"/>
    </w:rPr>
  </w:style>
  <w:style w:type="paragraph" w:styleId="Header">
    <w:name w:val="header"/>
    <w:basedOn w:val="Normal"/>
    <w:link w:val="HeaderChar"/>
    <w:uiPriority w:val="99"/>
    <w:rsid w:val="002177E3"/>
    <w:pPr>
      <w:tabs>
        <w:tab w:val="center" w:pos="4320"/>
        <w:tab w:val="right" w:pos="8640"/>
      </w:tabs>
    </w:pPr>
    <w:rPr>
      <w:rFonts w:eastAsia="Times New Roman"/>
    </w:rPr>
  </w:style>
  <w:style w:type="character" w:styleId="HeaderChar" w:customStyle="1">
    <w:name w:val="Header Char"/>
    <w:basedOn w:val="DefaultParagraphFont"/>
    <w:link w:val="Header"/>
    <w:uiPriority w:val="99"/>
    <w:rsid w:val="002177E3"/>
    <w:rPr>
      <w:rFonts w:ascii="Times New Roman" w:cs="Times New Roman" w:eastAsia="Times New Roman" w:hAnsi="Times New Roman"/>
      <w:sz w:val="24"/>
      <w:szCs w:val="24"/>
      <w:lang w:val="en-US"/>
    </w:rPr>
  </w:style>
  <w:style w:type="paragraph" w:styleId="Footer">
    <w:name w:val="footer"/>
    <w:basedOn w:val="Normal"/>
    <w:link w:val="FooterChar"/>
    <w:rsid w:val="002177E3"/>
    <w:pPr>
      <w:tabs>
        <w:tab w:val="center" w:pos="4320"/>
        <w:tab w:val="right" w:pos="8640"/>
      </w:tabs>
    </w:pPr>
    <w:rPr>
      <w:rFonts w:eastAsia="Times New Roman"/>
    </w:rPr>
  </w:style>
  <w:style w:type="character" w:styleId="FooterChar" w:customStyle="1">
    <w:name w:val="Footer Char"/>
    <w:basedOn w:val="DefaultParagraphFont"/>
    <w:link w:val="Footer"/>
    <w:rsid w:val="002177E3"/>
    <w:rPr>
      <w:rFonts w:ascii="Times New Roman" w:cs="Times New Roman" w:eastAsia="Times New Roman" w:hAnsi="Times New Roman"/>
      <w:sz w:val="24"/>
      <w:szCs w:val="24"/>
      <w:lang w:val="en-US"/>
    </w:rPr>
  </w:style>
  <w:style w:type="character" w:styleId="CommentReference">
    <w:name w:val="annotation reference"/>
    <w:basedOn w:val="DefaultParagraphFont"/>
    <w:uiPriority w:val="99"/>
    <w:semiHidden w:val="1"/>
    <w:unhideWhenUsed w:val="1"/>
    <w:rsid w:val="002177E3"/>
    <w:rPr>
      <w:sz w:val="16"/>
      <w:szCs w:val="16"/>
    </w:rPr>
  </w:style>
  <w:style w:type="character" w:styleId="PageNumber">
    <w:name w:val="page number"/>
    <w:basedOn w:val="DefaultParagraphFont"/>
    <w:rsid w:val="002177E3"/>
  </w:style>
  <w:style w:type="character" w:styleId="Hyperlink">
    <w:name w:val="Hyperlink"/>
    <w:basedOn w:val="DefaultParagraphFont"/>
    <w:rsid w:val="002177E3"/>
    <w:rPr>
      <w:color w:val="0000ff"/>
      <w:u w:val="single"/>
    </w:rPr>
  </w:style>
  <w:style w:type="character" w:styleId="Emphasis">
    <w:name w:val="Emphasis"/>
    <w:uiPriority w:val="20"/>
    <w:qFormat w:val="1"/>
    <w:rsid w:val="002177E3"/>
    <w:rPr>
      <w:i w:val="1"/>
    </w:rPr>
  </w:style>
  <w:style w:type="paragraph" w:styleId="NormalWeb">
    <w:name w:val="Normal (Web)"/>
    <w:basedOn w:val="Normal"/>
    <w:uiPriority w:val="99"/>
    <w:semiHidden w:val="1"/>
    <w:unhideWhenUsed w:val="1"/>
    <w:rsid w:val="002177E3"/>
    <w:pPr>
      <w:spacing w:after="100" w:afterAutospacing="1" w:before="100" w:beforeAutospacing="1"/>
    </w:pPr>
    <w:rPr>
      <w:lang w:eastAsia="en-CA"/>
    </w:rPr>
  </w:style>
  <w:style w:type="character" w:styleId="HTMLCite">
    <w:name w:val="HTML Cite"/>
    <w:basedOn w:val="DefaultParagraphFont"/>
    <w:uiPriority w:val="99"/>
    <w:semiHidden w:val="1"/>
    <w:unhideWhenUsed w:val="1"/>
    <w:rsid w:val="002177E3"/>
    <w:rPr>
      <w:i w:val="1"/>
      <w:iCs w:val="1"/>
    </w:rPr>
  </w:style>
  <w:style w:type="paragraph" w:styleId="CommentSubject">
    <w:name w:val="annotation subject"/>
    <w:basedOn w:val="CommentText"/>
    <w:next w:val="CommentText"/>
    <w:link w:val="CommentSubjectChar"/>
    <w:uiPriority w:val="99"/>
    <w:semiHidden w:val="1"/>
    <w:unhideWhenUsed w:val="1"/>
    <w:rsid w:val="002177E3"/>
    <w:rPr>
      <w:b w:val="1"/>
      <w:bCs w:val="1"/>
    </w:rPr>
  </w:style>
  <w:style w:type="character" w:styleId="CommentSubjectChar" w:customStyle="1">
    <w:name w:val="Comment Subject Char"/>
    <w:basedOn w:val="CommentTextChar"/>
    <w:link w:val="CommentSubject"/>
    <w:uiPriority w:val="99"/>
    <w:semiHidden w:val="1"/>
    <w:rsid w:val="002177E3"/>
    <w:rPr>
      <w:rFonts w:ascii="Times New Roman" w:cs="Times New Roman" w:eastAsia="Times New Roman" w:hAnsi="Times New Roman"/>
      <w:b w:val="1"/>
      <w:bCs w:val="1"/>
      <w:sz w:val="20"/>
      <w:szCs w:val="20"/>
      <w:lang w:val="en-US"/>
    </w:rPr>
  </w:style>
  <w:style w:type="paragraph" w:styleId="BalloonText">
    <w:name w:val="Balloon Text"/>
    <w:basedOn w:val="Normal"/>
    <w:link w:val="BalloonTextChar"/>
    <w:uiPriority w:val="99"/>
    <w:semiHidden w:val="1"/>
    <w:unhideWhenUsed w:val="1"/>
    <w:rsid w:val="002177E3"/>
    <w:rPr>
      <w:rFonts w:ascii="Tahoma" w:cs="Tahoma" w:eastAsia="Times New Roman" w:hAnsi="Tahoma"/>
      <w:sz w:val="16"/>
      <w:szCs w:val="16"/>
    </w:rPr>
  </w:style>
  <w:style w:type="character" w:styleId="BalloonTextChar" w:customStyle="1">
    <w:name w:val="Balloon Text Char"/>
    <w:basedOn w:val="DefaultParagraphFont"/>
    <w:link w:val="BalloonText"/>
    <w:uiPriority w:val="99"/>
    <w:semiHidden w:val="1"/>
    <w:rsid w:val="002177E3"/>
    <w:rPr>
      <w:rFonts w:ascii="Tahoma" w:cs="Tahoma" w:eastAsia="Times New Roman" w:hAnsi="Tahoma"/>
      <w:sz w:val="16"/>
      <w:szCs w:val="16"/>
      <w:lang w:val="en-US"/>
    </w:rPr>
  </w:style>
  <w:style w:type="paragraph" w:styleId="ListParagraph">
    <w:name w:val="List Paragraph"/>
    <w:basedOn w:val="Normal"/>
    <w:uiPriority w:val="34"/>
    <w:qFormat w:val="1"/>
    <w:rsid w:val="002177E3"/>
    <w:pPr>
      <w:ind w:left="720"/>
      <w:contextualSpacing w:val="1"/>
    </w:pPr>
    <w:rPr>
      <w:rFonts w:eastAsia="Times New Roman"/>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sz w:val="20"/>
      <w:szCs w:val="20"/>
    </w:rPr>
    <w:tblPr>
      <w:tblStyleRowBandSize w:val="1"/>
      <w:tblStyleColBandSize w:val="1"/>
      <w:tblCellMar>
        <w:top w:w="100.0" w:type="dxa"/>
        <w:left w:w="100.0" w:type="dxa"/>
        <w:bottom w:w="100.0" w:type="dxa"/>
        <w:right w:w="100.0" w:type="dxa"/>
      </w:tblCellMar>
    </w:tblPr>
  </w:style>
  <w:style w:type="table" w:styleId="Table2">
    <w:basedOn w:val="TableNormal"/>
    <w:rPr>
      <w:sz w:val="20"/>
      <w:szCs w:val="20"/>
    </w:rPr>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b3Zm6M1fz+N327xhKUAt/bKKaw==">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2021-09-12T13:02:00Z</dcterms:created>
  <dc:creator>Wendy Yano</dc:creator>
</cp:coreProperties>
</file>